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E1FE" w14:textId="3ED0335B" w:rsidR="00642CFC" w:rsidRDefault="004A06B4" w:rsidP="004A06B4">
      <w:pPr>
        <w:jc w:val="center"/>
        <w:rPr>
          <w:b/>
          <w:bCs/>
          <w:sz w:val="24"/>
          <w:szCs w:val="24"/>
        </w:rPr>
      </w:pPr>
      <w:r w:rsidRPr="004A06B4">
        <w:rPr>
          <w:b/>
          <w:bCs/>
          <w:sz w:val="24"/>
          <w:szCs w:val="24"/>
        </w:rPr>
        <w:t>Executive Director Person Specification</w:t>
      </w:r>
    </w:p>
    <w:p w14:paraId="53EDE24A" w14:textId="680F2219" w:rsidR="004A06B4" w:rsidRDefault="004A06B4" w:rsidP="004A06B4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4A06B4" w14:paraId="40074D94" w14:textId="77777777" w:rsidTr="00C12D93">
        <w:tc>
          <w:tcPr>
            <w:tcW w:w="5949" w:type="dxa"/>
          </w:tcPr>
          <w:p w14:paraId="0D920DDB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6BB46444" w14:textId="122EECEC" w:rsidR="004A06B4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</w:t>
            </w:r>
          </w:p>
          <w:p w14:paraId="7D0FAE6A" w14:textId="372A4561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25E1C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5DA31603" w14:textId="2E9C6221" w:rsidR="00C12D93" w:rsidRDefault="00C12D93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508" w:type="dxa"/>
          </w:tcPr>
          <w:p w14:paraId="3DE5BED6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54905485" w14:textId="3A230EB1" w:rsidR="00C12D93" w:rsidRDefault="00C12D93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4A06B4" w14:paraId="2CDD8F5E" w14:textId="77777777" w:rsidTr="00C12D93">
        <w:tc>
          <w:tcPr>
            <w:tcW w:w="5949" w:type="dxa"/>
          </w:tcPr>
          <w:p w14:paraId="3B192DB9" w14:textId="77777777" w:rsidR="004A06B4" w:rsidRPr="00FB768B" w:rsidRDefault="004A06B4" w:rsidP="004A06B4">
            <w:pPr>
              <w:rPr>
                <w:sz w:val="24"/>
                <w:szCs w:val="24"/>
              </w:rPr>
            </w:pPr>
          </w:p>
          <w:p w14:paraId="29353C89" w14:textId="71B2BB55" w:rsidR="004A06B4" w:rsidRPr="00FB768B" w:rsidRDefault="008015D0" w:rsidP="00FB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housing estates-based practice (ministry/secular)</w:t>
            </w:r>
          </w:p>
          <w:p w14:paraId="733809BE" w14:textId="2A9820F6" w:rsidR="00FB768B" w:rsidRDefault="00FB768B" w:rsidP="00FB7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E6478A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47DABC34" w14:textId="1521BB3E" w:rsidR="00FB768B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7397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08" w:type="dxa"/>
          </w:tcPr>
          <w:p w14:paraId="2D72EC3C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06B4" w14:paraId="7BB077D0" w14:textId="77777777" w:rsidTr="00C12D93">
        <w:tc>
          <w:tcPr>
            <w:tcW w:w="5949" w:type="dxa"/>
          </w:tcPr>
          <w:p w14:paraId="2A8FE325" w14:textId="77777777" w:rsidR="00FB768B" w:rsidRDefault="00FB768B" w:rsidP="004A06B4">
            <w:pPr>
              <w:rPr>
                <w:sz w:val="24"/>
                <w:szCs w:val="24"/>
              </w:rPr>
            </w:pPr>
          </w:p>
          <w:p w14:paraId="2BCCD05C" w14:textId="169C0787" w:rsidR="00FB768B" w:rsidRPr="008015D0" w:rsidRDefault="008015D0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Governance and management in a registered Charity</w:t>
            </w:r>
          </w:p>
          <w:p w14:paraId="4AD1CD42" w14:textId="7C8EC993" w:rsidR="004A06B4" w:rsidRDefault="004A06B4" w:rsidP="00FB7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91F70F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6DBC3B16" w14:textId="3865D4E4" w:rsidR="00FB768B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7397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08" w:type="dxa"/>
          </w:tcPr>
          <w:p w14:paraId="69339A39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06B4" w14:paraId="211FA69D" w14:textId="77777777" w:rsidTr="00C12D93">
        <w:tc>
          <w:tcPr>
            <w:tcW w:w="5949" w:type="dxa"/>
          </w:tcPr>
          <w:p w14:paraId="53A81468" w14:textId="7EAF6EA0" w:rsidR="00FB768B" w:rsidRPr="00FB768B" w:rsidRDefault="00FB768B" w:rsidP="004A06B4">
            <w:pPr>
              <w:rPr>
                <w:sz w:val="24"/>
                <w:szCs w:val="24"/>
              </w:rPr>
            </w:pPr>
          </w:p>
          <w:p w14:paraId="26162392" w14:textId="1590C1E1" w:rsidR="00FB768B" w:rsidRPr="00FB768B" w:rsidRDefault="00FB768B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FB768B">
              <w:rPr>
                <w:sz w:val="24"/>
                <w:szCs w:val="24"/>
              </w:rPr>
              <w:t>taff and volunteer supervision and development</w:t>
            </w:r>
          </w:p>
          <w:p w14:paraId="3BF1511C" w14:textId="62ABBEAF" w:rsidR="004A06B4" w:rsidRDefault="004A06B4" w:rsidP="00FB76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073446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33C18467" w14:textId="14451C96" w:rsidR="00FB768B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7397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08" w:type="dxa"/>
          </w:tcPr>
          <w:p w14:paraId="2201261B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06B4" w14:paraId="42EB6104" w14:textId="77777777" w:rsidTr="00C12D93">
        <w:tc>
          <w:tcPr>
            <w:tcW w:w="5949" w:type="dxa"/>
          </w:tcPr>
          <w:p w14:paraId="750BF6AF" w14:textId="77777777" w:rsidR="00FB768B" w:rsidRDefault="00FB768B" w:rsidP="00FB768B">
            <w:pPr>
              <w:rPr>
                <w:sz w:val="24"/>
                <w:szCs w:val="24"/>
              </w:rPr>
            </w:pPr>
          </w:p>
          <w:p w14:paraId="46485104" w14:textId="74742C88" w:rsidR="004A06B4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development</w:t>
            </w:r>
            <w:r w:rsidR="00A73976">
              <w:rPr>
                <w:sz w:val="24"/>
                <w:szCs w:val="24"/>
              </w:rPr>
              <w:t>/capacity building/</w:t>
            </w:r>
            <w:proofErr w:type="gramStart"/>
            <w:r w:rsidR="00A73976">
              <w:rPr>
                <w:sz w:val="24"/>
                <w:szCs w:val="24"/>
              </w:rPr>
              <w:t>asset based</w:t>
            </w:r>
            <w:proofErr w:type="gramEnd"/>
            <w:r>
              <w:rPr>
                <w:sz w:val="24"/>
                <w:szCs w:val="24"/>
              </w:rPr>
              <w:t xml:space="preserve"> approaches</w:t>
            </w:r>
          </w:p>
          <w:p w14:paraId="56478F7A" w14:textId="5F58D3A1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4E9B15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12582F3D" w14:textId="5038A50F" w:rsidR="00A73976" w:rsidRDefault="00A73976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X</w:t>
            </w:r>
          </w:p>
        </w:tc>
        <w:tc>
          <w:tcPr>
            <w:tcW w:w="1508" w:type="dxa"/>
          </w:tcPr>
          <w:p w14:paraId="156FB000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5C18EA8F" w14:textId="3A66558C" w:rsidR="00FB768B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4A06B4" w14:paraId="02209F01" w14:textId="77777777" w:rsidTr="00C12D93">
        <w:tc>
          <w:tcPr>
            <w:tcW w:w="5949" w:type="dxa"/>
          </w:tcPr>
          <w:p w14:paraId="569442CC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19D28341" w14:textId="0CCEF167" w:rsidR="004A06B4" w:rsidRPr="00FB768B" w:rsidRDefault="00FB768B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B768B">
              <w:rPr>
                <w:sz w:val="24"/>
                <w:szCs w:val="24"/>
              </w:rPr>
              <w:t>artnership working</w:t>
            </w:r>
          </w:p>
          <w:p w14:paraId="5AF5B3F6" w14:textId="10D36B92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DA36C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1F05D895" w14:textId="4E6AE10B" w:rsidR="00FB768B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7397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08" w:type="dxa"/>
          </w:tcPr>
          <w:p w14:paraId="3E529B67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06B4" w14:paraId="2B715A17" w14:textId="77777777" w:rsidTr="00C12D93">
        <w:tc>
          <w:tcPr>
            <w:tcW w:w="5949" w:type="dxa"/>
          </w:tcPr>
          <w:p w14:paraId="3498908E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640F64F3" w14:textId="4482683D" w:rsidR="004A06B4" w:rsidRPr="00FB768B" w:rsidRDefault="00F07A35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B768B" w:rsidRPr="00FB768B">
              <w:rPr>
                <w:sz w:val="24"/>
                <w:szCs w:val="24"/>
              </w:rPr>
              <w:t>evelopment</w:t>
            </w:r>
            <w:r>
              <w:rPr>
                <w:sz w:val="24"/>
                <w:szCs w:val="24"/>
              </w:rPr>
              <w:t xml:space="preserve"> of a networked organisation</w:t>
            </w:r>
          </w:p>
          <w:p w14:paraId="3880A203" w14:textId="5BEE67C2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40CDB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8511C9E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16FE0E25" w14:textId="18FD3F38" w:rsidR="00FB768B" w:rsidRDefault="00FB768B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7397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4A06B4" w14:paraId="153F3C04" w14:textId="77777777" w:rsidTr="00C12D93">
        <w:tc>
          <w:tcPr>
            <w:tcW w:w="5949" w:type="dxa"/>
          </w:tcPr>
          <w:p w14:paraId="59D53092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5DF54BFC" w14:textId="4E6176B0" w:rsidR="004A06B4" w:rsidRPr="00F07A35" w:rsidRDefault="00F07A35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funded p</w:t>
            </w:r>
            <w:r w:rsidRPr="00F07A35">
              <w:rPr>
                <w:sz w:val="24"/>
                <w:szCs w:val="24"/>
              </w:rPr>
              <w:t>roject management</w:t>
            </w:r>
            <w:r>
              <w:rPr>
                <w:sz w:val="24"/>
                <w:szCs w:val="24"/>
              </w:rPr>
              <w:t xml:space="preserve">, </w:t>
            </w:r>
            <w:r w:rsidRPr="00F07A35">
              <w:rPr>
                <w:sz w:val="24"/>
                <w:szCs w:val="24"/>
              </w:rPr>
              <w:t>delivery</w:t>
            </w:r>
            <w:r>
              <w:rPr>
                <w:sz w:val="24"/>
                <w:szCs w:val="24"/>
              </w:rPr>
              <w:t xml:space="preserve"> &amp; reporting</w:t>
            </w:r>
          </w:p>
          <w:p w14:paraId="3699E41F" w14:textId="62B53D15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A6D19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48D142D7" w14:textId="3491A0AC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508" w:type="dxa"/>
          </w:tcPr>
          <w:p w14:paraId="5980EE0D" w14:textId="77777777" w:rsidR="004A06B4" w:rsidRDefault="004A06B4" w:rsidP="004A06B4">
            <w:pPr>
              <w:rPr>
                <w:b/>
                <w:bCs/>
                <w:sz w:val="24"/>
                <w:szCs w:val="24"/>
              </w:rPr>
            </w:pPr>
          </w:p>
          <w:p w14:paraId="1EFE1A2F" w14:textId="08F03969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7397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07A35" w14:paraId="6E688DF7" w14:textId="77777777" w:rsidTr="00C12D93">
        <w:tc>
          <w:tcPr>
            <w:tcW w:w="5949" w:type="dxa"/>
          </w:tcPr>
          <w:p w14:paraId="7C9AFE8B" w14:textId="02795AE6" w:rsidR="00F07A35" w:rsidRDefault="00F07A35" w:rsidP="004A06B4">
            <w:pPr>
              <w:rPr>
                <w:sz w:val="24"/>
                <w:szCs w:val="24"/>
              </w:rPr>
            </w:pPr>
          </w:p>
          <w:p w14:paraId="04A0EC78" w14:textId="3A0DD688" w:rsidR="00F07A35" w:rsidRPr="00F07A35" w:rsidRDefault="00F07A35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speaking</w:t>
            </w:r>
          </w:p>
          <w:p w14:paraId="47A6EC7A" w14:textId="15E490FD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1CE60" w14:textId="77777777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</w:p>
          <w:p w14:paraId="69CAF16A" w14:textId="27DD43AF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508" w:type="dxa"/>
          </w:tcPr>
          <w:p w14:paraId="6C20B996" w14:textId="77777777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</w:p>
          <w:p w14:paraId="299C5B55" w14:textId="4F5C8527" w:rsidR="00A73976" w:rsidRDefault="00A73976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X</w:t>
            </w:r>
          </w:p>
        </w:tc>
      </w:tr>
      <w:tr w:rsidR="00F07A35" w14:paraId="6A8C5BD5" w14:textId="77777777" w:rsidTr="00C12D93">
        <w:tc>
          <w:tcPr>
            <w:tcW w:w="5949" w:type="dxa"/>
          </w:tcPr>
          <w:p w14:paraId="65F24BDF" w14:textId="77777777" w:rsidR="00F07A35" w:rsidRPr="00F07A35" w:rsidRDefault="00F07A35" w:rsidP="004A06B4">
            <w:pPr>
              <w:rPr>
                <w:sz w:val="24"/>
                <w:szCs w:val="24"/>
              </w:rPr>
            </w:pPr>
          </w:p>
          <w:p w14:paraId="3E9E269A" w14:textId="253CF776" w:rsidR="00F07A35" w:rsidRPr="00F07A35" w:rsidRDefault="00F07A35" w:rsidP="004A0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Pro-active use of </w:t>
            </w:r>
            <w:r w:rsidR="00A73976">
              <w:rPr>
                <w:sz w:val="24"/>
                <w:szCs w:val="24"/>
              </w:rPr>
              <w:t xml:space="preserve">a range of </w:t>
            </w:r>
            <w:r>
              <w:rPr>
                <w:sz w:val="24"/>
                <w:szCs w:val="24"/>
              </w:rPr>
              <w:t>social media</w:t>
            </w:r>
          </w:p>
          <w:p w14:paraId="3C1B1E83" w14:textId="1B559E14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9B8E3" w14:textId="77777777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</w:p>
          <w:p w14:paraId="776E6313" w14:textId="40AA6B85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A739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41A901FC" w14:textId="77777777" w:rsidR="00F07A35" w:rsidRDefault="00F07A35" w:rsidP="004A06B4">
            <w:pPr>
              <w:rPr>
                <w:b/>
                <w:bCs/>
                <w:sz w:val="24"/>
                <w:szCs w:val="24"/>
              </w:rPr>
            </w:pPr>
          </w:p>
          <w:p w14:paraId="60DBC7C9" w14:textId="3EF3AF3C" w:rsidR="002C2629" w:rsidRDefault="002C2629" w:rsidP="004A0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X</w:t>
            </w:r>
          </w:p>
        </w:tc>
      </w:tr>
    </w:tbl>
    <w:p w14:paraId="279C0488" w14:textId="77777777" w:rsidR="004A06B4" w:rsidRDefault="004A06B4" w:rsidP="004A06B4">
      <w:pPr>
        <w:rPr>
          <w:b/>
          <w:bCs/>
          <w:sz w:val="24"/>
          <w:szCs w:val="24"/>
        </w:rPr>
      </w:pPr>
    </w:p>
    <w:p w14:paraId="7940615C" w14:textId="35E404AD" w:rsidR="004A06B4" w:rsidRDefault="004A06B4" w:rsidP="004A06B4">
      <w:pPr>
        <w:jc w:val="center"/>
        <w:rPr>
          <w:b/>
          <w:bCs/>
          <w:sz w:val="24"/>
          <w:szCs w:val="24"/>
        </w:rPr>
      </w:pPr>
    </w:p>
    <w:p w14:paraId="07943D3D" w14:textId="5CFDFF36" w:rsidR="004A06B4" w:rsidRDefault="004A06B4" w:rsidP="004A06B4">
      <w:pPr>
        <w:jc w:val="center"/>
        <w:rPr>
          <w:b/>
          <w:bCs/>
          <w:sz w:val="24"/>
          <w:szCs w:val="24"/>
        </w:rPr>
      </w:pPr>
    </w:p>
    <w:p w14:paraId="1734A159" w14:textId="1657BBE6" w:rsidR="004A06B4" w:rsidRPr="004A06B4" w:rsidRDefault="004A06B4" w:rsidP="004A06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4A06B4" w:rsidRPr="004A06B4" w:rsidSect="004A0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B4"/>
    <w:rsid w:val="002C2629"/>
    <w:rsid w:val="004A06B4"/>
    <w:rsid w:val="00642CFC"/>
    <w:rsid w:val="008015D0"/>
    <w:rsid w:val="00A73976"/>
    <w:rsid w:val="00B236EA"/>
    <w:rsid w:val="00C12D93"/>
    <w:rsid w:val="00F07A35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E6E9"/>
  <w15:chartTrackingRefBased/>
  <w15:docId w15:val="{453F4C52-D56E-4D73-B2E3-49E0A87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Cullens</dc:creator>
  <cp:keywords/>
  <dc:description/>
  <cp:lastModifiedBy>Lynne Cullens</cp:lastModifiedBy>
  <cp:revision>3</cp:revision>
  <cp:lastPrinted>2020-09-07T08:15:00Z</cp:lastPrinted>
  <dcterms:created xsi:type="dcterms:W3CDTF">2020-05-18T09:44:00Z</dcterms:created>
  <dcterms:modified xsi:type="dcterms:W3CDTF">2020-09-07T16:58:00Z</dcterms:modified>
</cp:coreProperties>
</file>